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BD03" w14:textId="77777777" w:rsidR="00237A56" w:rsidRPr="00237A56" w:rsidRDefault="00237A56" w:rsidP="00237A56">
      <w:pPr>
        <w:shd w:val="clear" w:color="auto" w:fill="FFFFFF"/>
        <w:spacing w:after="120" w:line="276" w:lineRule="atLeast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44"/>
          <w:szCs w:val="44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36"/>
          <w:sz w:val="44"/>
          <w:szCs w:val="44"/>
          <w14:ligatures w14:val="none"/>
        </w:rPr>
        <w:t>Time Window Temporal Logic (TWTL)</w:t>
      </w:r>
    </w:p>
    <w:p w14:paraId="42040058" w14:textId="2C4782C1" w:rsidR="00237A56" w:rsidRPr="00237A56" w:rsidRDefault="00237A56" w:rsidP="00237A56">
      <w:pPr>
        <w:shd w:val="clear" w:color="auto" w:fill="FFFFFF"/>
        <w:spacing w:after="240" w:line="312" w:lineRule="atLeast"/>
        <w:textAlignment w:val="baseline"/>
        <w:outlineLvl w:val="2"/>
        <w:rPr>
          <w:rFonts w:ascii="Helvetica" w:eastAsia="Times New Roman" w:hAnsi="Helvetica" w:cs="Helvetica"/>
          <w:color w:val="333333"/>
          <w:kern w:val="0"/>
          <w:sz w:val="28"/>
          <w:szCs w:val="28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8"/>
          <w:szCs w:val="28"/>
          <w14:ligatures w14:val="none"/>
        </w:rPr>
        <w:br/>
      </w:r>
      <w:r w:rsidRPr="00237A56">
        <w:rPr>
          <w:rFonts w:ascii="Helvetica" w:eastAsia="Times New Roman" w:hAnsi="Helvetica" w:cs="Helvetica"/>
          <w:color w:val="333333"/>
          <w:kern w:val="0"/>
          <w:sz w:val="28"/>
          <w:szCs w:val="28"/>
          <w14:ligatures w14:val="none"/>
        </w:rPr>
        <w:t>Overview</w:t>
      </w:r>
    </w:p>
    <w:p w14:paraId="2E8E0B28" w14:textId="40240DE6" w:rsidR="00237A56" w:rsidRPr="00237A56" w:rsidRDefault="00237A56" w:rsidP="00237A5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</w:pPr>
      <w:r w:rsidRPr="00237A56">
        <w:rPr>
          <w:rFonts w:ascii="Helvetica" w:eastAsia="Times New Roman" w:hAnsi="Helvetica" w:cs="Helvetica"/>
          <w:b/>
          <w:b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T</w:t>
      </w:r>
      <w:r w:rsidRPr="00237A56"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  <w:t>ime </w:t>
      </w:r>
      <w:r w:rsidRPr="00237A56">
        <w:rPr>
          <w:rFonts w:ascii="Helvetica" w:eastAsia="Times New Roman" w:hAnsi="Helvetica" w:cs="Helvetica"/>
          <w:b/>
          <w:b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W</w:t>
      </w:r>
      <w:r w:rsidRPr="00237A56"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  <w:t>indow </w:t>
      </w:r>
      <w:r w:rsidRPr="00237A56">
        <w:rPr>
          <w:rFonts w:ascii="Helvetica" w:eastAsia="Times New Roman" w:hAnsi="Helvetica" w:cs="Helvetica"/>
          <w:b/>
          <w:b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T</w:t>
      </w:r>
      <w:r w:rsidRPr="00237A56"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  <w:t>emporal </w:t>
      </w:r>
      <w:r w:rsidRPr="00237A56">
        <w:rPr>
          <w:rFonts w:ascii="Helvetica" w:eastAsia="Times New Roman" w:hAnsi="Helvetica" w:cs="Helvetica"/>
          <w:b/>
          <w:b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L</w:t>
      </w:r>
      <w:r w:rsidRPr="00237A56"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  <w:t>ogic (TWTL) is a bounded temporal logic used to specify rich properties</w:t>
      </w:r>
      <w:hyperlink r:id="rId5" w:anchor="1" w:history="1">
        <w:r w:rsidRPr="00237A56">
          <w:rPr>
            <w:rFonts w:ascii="Helvetica" w:eastAsia="Times New Roman" w:hAnsi="Helvetica" w:cs="Helvetica"/>
            <w:color w:val="3089C2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[1]</w:t>
        </w:r>
      </w:hyperlink>
      <w:r w:rsidRPr="00237A56"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  <w:t xml:space="preserve">. Relaxed versions of TWTL formulae are also considered in the sense of extending the deadlines of time windows. An </w:t>
      </w:r>
      <w:proofErr w:type="gramStart"/>
      <w:r w:rsidRPr="00237A56"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  <w:t>automata based</w:t>
      </w:r>
      <w:proofErr w:type="gramEnd"/>
      <w:r w:rsidRPr="00237A56"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  <w:t xml:space="preserve"> approach is proposed to solve synthesis, verification and learning problems. The key ingredient is a construction algorithm of annotated Deterministic Finite State Automata (DFA) from TWTL properties. See </w:t>
      </w:r>
      <w:hyperlink r:id="rId6" w:anchor="1" w:history="1">
        <w:r w:rsidRPr="00237A56">
          <w:rPr>
            <w:rFonts w:ascii="Helvetica" w:eastAsia="Times New Roman" w:hAnsi="Helvetica" w:cs="Helvetica"/>
            <w:color w:val="3089C2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[1]</w:t>
        </w:r>
      </w:hyperlink>
      <w:r w:rsidRPr="00237A56"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  <w:t> for more details.</w:t>
      </w:r>
    </w:p>
    <w:p w14:paraId="6D325CEE" w14:textId="77777777" w:rsidR="00237A56" w:rsidRPr="00237A56" w:rsidRDefault="00237A56" w:rsidP="00237A5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</w:pPr>
    </w:p>
    <w:p w14:paraId="4960A8FA" w14:textId="77777777" w:rsidR="00237A56" w:rsidRDefault="00237A56" w:rsidP="00237A5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9"/>
          <w:szCs w:val="29"/>
          <w14:ligatures w14:val="none"/>
        </w:rPr>
      </w:pPr>
      <w:proofErr w:type="spellStart"/>
      <w:r w:rsidRPr="00237A56"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  <w:t>PyTWTL</w:t>
      </w:r>
      <w:proofErr w:type="spellEnd"/>
      <w:r w:rsidRPr="00237A56"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  <w:t xml:space="preserve"> is a Python 2.7 implementation of the algorithms proposed in </w:t>
      </w:r>
      <w:hyperlink r:id="rId7" w:anchor="1" w:history="1">
        <w:r w:rsidRPr="00237A56">
          <w:rPr>
            <w:rFonts w:ascii="Helvetica" w:eastAsia="Times New Roman" w:hAnsi="Helvetica" w:cs="Helvetica"/>
            <w:color w:val="3089C2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[1]</w:t>
        </w:r>
      </w:hyperlink>
      <w:r w:rsidRPr="00237A56"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  <w:t> based on LOMAP </w:t>
      </w:r>
      <w:hyperlink r:id="rId8" w:anchor="2" w:history="1">
        <w:r w:rsidRPr="00237A56">
          <w:rPr>
            <w:rFonts w:ascii="Helvetica" w:eastAsia="Times New Roman" w:hAnsi="Helvetica" w:cs="Helvetica"/>
            <w:color w:val="3089C2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[2]</w:t>
        </w:r>
      </w:hyperlink>
      <w:r w:rsidRPr="00237A56"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  <w:t>, ANTLRv3 </w:t>
      </w:r>
      <w:hyperlink r:id="rId9" w:anchor="3" w:history="1">
        <w:r w:rsidRPr="00237A56">
          <w:rPr>
            <w:rFonts w:ascii="Helvetica" w:eastAsia="Times New Roman" w:hAnsi="Helvetica" w:cs="Helvetica"/>
            <w:color w:val="3089C2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[3]</w:t>
        </w:r>
      </w:hyperlink>
      <w:r w:rsidRPr="00237A56"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  <w:t xml:space="preserve"> and </w:t>
      </w:r>
      <w:proofErr w:type="spellStart"/>
      <w:r w:rsidRPr="00237A56"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  <w:t>networkx</w:t>
      </w:r>
      <w:proofErr w:type="spellEnd"/>
      <w:r w:rsidRPr="00237A56"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  <w:t> </w:t>
      </w:r>
      <w:hyperlink r:id="rId10" w:anchor="4" w:history="1">
        <w:r w:rsidRPr="00237A56">
          <w:rPr>
            <w:rFonts w:ascii="Helvetica" w:eastAsia="Times New Roman" w:hAnsi="Helvetica" w:cs="Helvetica"/>
            <w:color w:val="3089C2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[4]</w:t>
        </w:r>
      </w:hyperlink>
      <w:r w:rsidRPr="00237A56"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  <w:t xml:space="preserve"> libraries. </w:t>
      </w:r>
      <w:proofErr w:type="spellStart"/>
      <w:r w:rsidRPr="00237A56"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  <w:t>PyTWTL</w:t>
      </w:r>
      <w:proofErr w:type="spellEnd"/>
      <w:r w:rsidRPr="00237A56"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  <w:t xml:space="preserve"> implementation is released under the GPLv3 license.</w:t>
      </w:r>
      <w:r w:rsidRPr="00237A56">
        <w:rPr>
          <w:rFonts w:ascii="Helvetica" w:eastAsia="Times New Roman" w:hAnsi="Helvetica" w:cs="Helvetica"/>
          <w:color w:val="333333"/>
          <w:kern w:val="0"/>
          <w:sz w:val="20"/>
          <w:szCs w:val="20"/>
          <w14:ligatures w14:val="none"/>
        </w:rPr>
        <w:br/>
      </w:r>
    </w:p>
    <w:p w14:paraId="1A4ED98C" w14:textId="2B9334E3" w:rsidR="00237A56" w:rsidRPr="00237A56" w:rsidRDefault="00237A56" w:rsidP="00237A5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9"/>
          <w:szCs w:val="29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:sz w:val="29"/>
          <w:szCs w:val="29"/>
          <w14:ligatures w14:val="none"/>
        </w:rPr>
        <w:t>The library can be used to:</w:t>
      </w:r>
    </w:p>
    <w:p w14:paraId="5DFC856E" w14:textId="77777777" w:rsidR="00237A56" w:rsidRPr="00237A56" w:rsidRDefault="00237A56" w:rsidP="00237A56">
      <w:pPr>
        <w:numPr>
          <w:ilvl w:val="0"/>
          <w:numId w:val="1"/>
        </w:numPr>
        <w:spacing w:after="0" w:line="360" w:lineRule="atLeast"/>
        <w:ind w:left="960" w:right="480"/>
        <w:textAlignment w:val="baseline"/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  <w:t xml:space="preserve">construct DFAs and annotated DFAs from TWTL </w:t>
      </w:r>
      <w:proofErr w:type="gramStart"/>
      <w:r w:rsidRPr="00237A56"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  <w:t>formulae;</w:t>
      </w:r>
      <w:proofErr w:type="gramEnd"/>
    </w:p>
    <w:p w14:paraId="3B97C84B" w14:textId="77777777" w:rsidR="00237A56" w:rsidRPr="00237A56" w:rsidRDefault="00237A56" w:rsidP="00237A56">
      <w:pPr>
        <w:numPr>
          <w:ilvl w:val="0"/>
          <w:numId w:val="1"/>
        </w:numPr>
        <w:spacing w:after="0" w:line="360" w:lineRule="atLeast"/>
        <w:ind w:left="960" w:right="480"/>
        <w:textAlignment w:val="baseline"/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  <w:t xml:space="preserve">monitor the satisfaction of a TWTL </w:t>
      </w:r>
      <w:proofErr w:type="gramStart"/>
      <w:r w:rsidRPr="00237A56"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  <w:t>formula;</w:t>
      </w:r>
      <w:proofErr w:type="gramEnd"/>
    </w:p>
    <w:p w14:paraId="48EBBE56" w14:textId="77777777" w:rsidR="00237A56" w:rsidRPr="00237A56" w:rsidRDefault="00237A56" w:rsidP="00237A56">
      <w:pPr>
        <w:numPr>
          <w:ilvl w:val="0"/>
          <w:numId w:val="1"/>
        </w:numPr>
        <w:spacing w:after="0" w:line="360" w:lineRule="atLeast"/>
        <w:ind w:left="960" w:right="480"/>
        <w:textAlignment w:val="baseline"/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  <w:t xml:space="preserve">monitor the satisfaction of an arbitrary relaxation of a TWTL </w:t>
      </w:r>
      <w:proofErr w:type="gramStart"/>
      <w:r w:rsidRPr="00237A56"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  <w:t>formula;</w:t>
      </w:r>
      <w:proofErr w:type="gramEnd"/>
    </w:p>
    <w:p w14:paraId="16F1C1F6" w14:textId="77777777" w:rsidR="00237A56" w:rsidRPr="00237A56" w:rsidRDefault="00237A56" w:rsidP="00237A56">
      <w:pPr>
        <w:numPr>
          <w:ilvl w:val="0"/>
          <w:numId w:val="1"/>
        </w:numPr>
        <w:spacing w:after="0" w:line="360" w:lineRule="atLeast"/>
        <w:ind w:left="960" w:right="480"/>
        <w:textAlignment w:val="baseline"/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  <w:t xml:space="preserve">compute the temporal relaxation of a trace with respect to a TWTL </w:t>
      </w:r>
      <w:proofErr w:type="gramStart"/>
      <w:r w:rsidRPr="00237A56"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  <w:t>formula;</w:t>
      </w:r>
      <w:proofErr w:type="gramEnd"/>
    </w:p>
    <w:p w14:paraId="53AAB03D" w14:textId="77777777" w:rsidR="00237A56" w:rsidRPr="00237A56" w:rsidRDefault="00237A56" w:rsidP="00237A56">
      <w:pPr>
        <w:numPr>
          <w:ilvl w:val="0"/>
          <w:numId w:val="1"/>
        </w:numPr>
        <w:spacing w:after="0" w:line="360" w:lineRule="atLeast"/>
        <w:ind w:left="960" w:right="480"/>
        <w:textAlignment w:val="baseline"/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  <w:t xml:space="preserve">compute a satisfying control policy with respect to a TWTL </w:t>
      </w:r>
      <w:proofErr w:type="gramStart"/>
      <w:r w:rsidRPr="00237A56"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  <w:t>formula;</w:t>
      </w:r>
      <w:proofErr w:type="gramEnd"/>
    </w:p>
    <w:p w14:paraId="56380500" w14:textId="77777777" w:rsidR="00237A56" w:rsidRPr="00237A56" w:rsidRDefault="00237A56" w:rsidP="00237A56">
      <w:pPr>
        <w:numPr>
          <w:ilvl w:val="0"/>
          <w:numId w:val="1"/>
        </w:numPr>
        <w:spacing w:after="0" w:line="360" w:lineRule="atLeast"/>
        <w:ind w:left="960" w:right="480"/>
        <w:textAlignment w:val="baseline"/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  <w:t xml:space="preserve">compute a minimally relaxed control policy with respect to a TWTL </w:t>
      </w:r>
      <w:proofErr w:type="gramStart"/>
      <w:r w:rsidRPr="00237A56"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  <w:t>formula;</w:t>
      </w:r>
      <w:proofErr w:type="gramEnd"/>
    </w:p>
    <w:p w14:paraId="3E24BFF8" w14:textId="77777777" w:rsidR="00237A56" w:rsidRPr="00237A56" w:rsidRDefault="00237A56" w:rsidP="00237A56">
      <w:pPr>
        <w:numPr>
          <w:ilvl w:val="0"/>
          <w:numId w:val="1"/>
        </w:numPr>
        <w:spacing w:after="0" w:line="360" w:lineRule="atLeast"/>
        <w:ind w:left="960" w:right="480"/>
        <w:textAlignment w:val="baseline"/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  <w:t xml:space="preserve">verify if all traces of a system satisfy some relaxed version of a TWTL </w:t>
      </w:r>
      <w:proofErr w:type="gramStart"/>
      <w:r w:rsidRPr="00237A56"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  <w:t>formula;</w:t>
      </w:r>
      <w:proofErr w:type="gramEnd"/>
    </w:p>
    <w:p w14:paraId="22E5674F" w14:textId="77777777" w:rsidR="00237A56" w:rsidRPr="00237A56" w:rsidRDefault="00237A56" w:rsidP="00237A56">
      <w:pPr>
        <w:numPr>
          <w:ilvl w:val="0"/>
          <w:numId w:val="1"/>
        </w:numPr>
        <w:spacing w:after="0" w:line="360" w:lineRule="atLeast"/>
        <w:ind w:left="960" w:right="480"/>
        <w:textAlignment w:val="baseline"/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:sz w:val="18"/>
          <w:szCs w:val="18"/>
          <w14:ligatures w14:val="none"/>
        </w:rPr>
        <w:t>learn the parameters of a TWTL formula, i.e. the deadlines.</w:t>
      </w:r>
    </w:p>
    <w:p w14:paraId="55B90FD9" w14:textId="22A0C8D7" w:rsidR="00237A56" w:rsidRPr="00237A56" w:rsidRDefault="00237A56" w:rsidP="00237A56">
      <w:pPr>
        <w:shd w:val="clear" w:color="auto" w:fill="FFFFFF"/>
        <w:spacing w:after="336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9"/>
          <w:szCs w:val="29"/>
          <w14:ligatures w14:val="none"/>
        </w:rPr>
        <w:br/>
      </w: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The parsing of TWTL formulae is performed using ANTLRv3 framework. The package provides grammar files which may be used to generate </w:t>
      </w:r>
      <w:proofErr w:type="spellStart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lexers</w:t>
      </w:r>
      <w:proofErr w:type="spellEnd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 and parsers for other programming languages such as Java, C/C++, Ruby. To support Python 2.7, we used version 3.1.3 of ANTLRv3 and the corresponding Python runtime ANTLR library, which we included in our distribution for convenience.</w:t>
      </w:r>
    </w:p>
    <w:p w14:paraId="37A1E2FB" w14:textId="77777777" w:rsidR="00237A56" w:rsidRPr="00237A56" w:rsidRDefault="00237A56" w:rsidP="00237A56">
      <w:pPr>
        <w:shd w:val="clear" w:color="auto" w:fill="FFFFFF"/>
        <w:spacing w:after="240" w:line="312" w:lineRule="atLeast"/>
        <w:textAlignment w:val="baseline"/>
        <w:outlineLvl w:val="2"/>
        <w:rPr>
          <w:rFonts w:ascii="Helvetica" w:eastAsia="Times New Roman" w:hAnsi="Helvetica" w:cs="Helvetica"/>
          <w:color w:val="333333"/>
          <w:kern w:val="0"/>
          <w:sz w:val="28"/>
          <w:szCs w:val="28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:sz w:val="28"/>
          <w:szCs w:val="28"/>
          <w14:ligatures w14:val="none"/>
        </w:rPr>
        <w:t>Citation</w:t>
      </w:r>
    </w:p>
    <w:p w14:paraId="588D8748" w14:textId="77777777" w:rsidR="00237A56" w:rsidRPr="00237A56" w:rsidRDefault="00237A56" w:rsidP="00237A56">
      <w:pPr>
        <w:shd w:val="clear" w:color="auto" w:fill="FFFFFF"/>
        <w:spacing w:after="336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If you use TWTL or </w:t>
      </w:r>
      <w:proofErr w:type="spellStart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PyTWTL</w:t>
      </w:r>
      <w:proofErr w:type="spellEnd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, then please consider citing the reference paper:</w:t>
      </w:r>
    </w:p>
    <w:p w14:paraId="488BB5AA" w14:textId="70722AA3" w:rsidR="00237A56" w:rsidRPr="00237A56" w:rsidRDefault="00237A56" w:rsidP="00237A5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9"/>
          <w:szCs w:val="29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Cristian-Ioan Vasile, Derya </w:t>
      </w:r>
      <w:proofErr w:type="spellStart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Aksaray</w:t>
      </w:r>
      <w:proofErr w:type="spellEnd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, and Calin </w:t>
      </w:r>
      <w:proofErr w:type="spellStart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Belta</w:t>
      </w:r>
      <w:proofErr w:type="spellEnd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. </w:t>
      </w:r>
      <w:r w:rsidRPr="00237A56">
        <w:rPr>
          <w:rFonts w:ascii="Helvetica" w:eastAsia="Times New Roman" w:hAnsi="Helvetica" w:cs="Helvetica"/>
          <w:i/>
          <w:iCs/>
          <w:color w:val="333333"/>
          <w:kern w:val="0"/>
          <w:bdr w:val="none" w:sz="0" w:space="0" w:color="auto" w:frame="1"/>
          <w14:ligatures w14:val="none"/>
        </w:rPr>
        <w:t>“Time Window Temporal Logic”</w:t>
      </w: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, </w:t>
      </w:r>
      <w:proofErr w:type="spellStart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arXiv</w:t>
      </w:r>
      <w:proofErr w:type="spellEnd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 preprint, </w:t>
      </w:r>
      <w:hyperlink r:id="rId11" w:tgtFrame="_blank" w:history="1">
        <w:r w:rsidRPr="00237A56">
          <w:rPr>
            <w:rFonts w:ascii="Helvetica" w:eastAsia="Times New Roman" w:hAnsi="Helvetica" w:cs="Helvetica"/>
            <w:color w:val="3089C2"/>
            <w:kern w:val="0"/>
            <w:u w:val="single"/>
            <w:bdr w:val="none" w:sz="0" w:space="0" w:color="auto" w:frame="1"/>
            <w14:ligatures w14:val="none"/>
          </w:rPr>
          <w:t>arXiv:1602.04294</w:t>
        </w:r>
      </w:hyperlink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, 2016.</w:t>
      </w:r>
      <w:r w:rsidRPr="00237A56">
        <w:rPr>
          <w:rFonts w:ascii="Helvetica" w:eastAsia="Times New Roman" w:hAnsi="Helvetica" w:cs="Helvetica"/>
          <w:color w:val="333333"/>
          <w:kern w:val="0"/>
          <w:sz w:val="29"/>
          <w:szCs w:val="29"/>
          <w14:ligatures w14:val="none"/>
        </w:rPr>
        <w:br/>
      </w:r>
    </w:p>
    <w:p w14:paraId="32C512CD" w14:textId="77777777" w:rsidR="00237A56" w:rsidRPr="00237A56" w:rsidRDefault="00237A56" w:rsidP="00237A56">
      <w:pPr>
        <w:shd w:val="clear" w:color="auto" w:fill="FFFFFF"/>
        <w:spacing w:after="240" w:line="312" w:lineRule="atLeast"/>
        <w:textAlignment w:val="baseline"/>
        <w:outlineLvl w:val="2"/>
        <w:rPr>
          <w:rFonts w:ascii="Helvetica" w:eastAsia="Times New Roman" w:hAnsi="Helvetica" w:cs="Helvetica"/>
          <w:color w:val="333333"/>
          <w:kern w:val="0"/>
          <w:sz w:val="38"/>
          <w:szCs w:val="38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:sz w:val="38"/>
          <w:szCs w:val="38"/>
          <w14:ligatures w14:val="none"/>
        </w:rPr>
        <w:lastRenderedPageBreak/>
        <w:t>Download</w:t>
      </w:r>
    </w:p>
    <w:p w14:paraId="4D6F065B" w14:textId="15C74E8B" w:rsidR="00237A56" w:rsidRPr="00237A56" w:rsidRDefault="00237A56" w:rsidP="00237A5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hyperlink r:id="rId12" w:history="1">
        <w:hyperlink r:id="rId13" w:history="1">
          <w:r w:rsidRPr="00237A56">
            <w:rPr>
              <w:rStyle w:val="Hyperlink"/>
              <w:rFonts w:ascii="Helvetica" w:eastAsia="Times New Roman" w:hAnsi="Helvetica" w:cs="Helvetica"/>
              <w:kern w:val="0"/>
              <w:bdr w:val="none" w:sz="0" w:space="0" w:color="auto" w:frame="1"/>
              <w14:ligatures w14:val="none"/>
            </w:rPr>
            <w:t>Download</w:t>
          </w:r>
        </w:hyperlink>
      </w:hyperlink>
    </w:p>
    <w:p w14:paraId="3825B78C" w14:textId="77777777" w:rsidR="00237A56" w:rsidRDefault="00237A56" w:rsidP="00237A5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9"/>
          <w:szCs w:val="29"/>
          <w14:ligatures w14:val="none"/>
        </w:rPr>
      </w:pPr>
    </w:p>
    <w:p w14:paraId="62B87164" w14:textId="77777777" w:rsidR="00237A56" w:rsidRPr="00237A56" w:rsidRDefault="00237A56" w:rsidP="00237A5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9"/>
          <w:szCs w:val="29"/>
          <w14:ligatures w14:val="none"/>
        </w:rPr>
      </w:pPr>
    </w:p>
    <w:p w14:paraId="3753C0A1" w14:textId="77777777" w:rsidR="00237A56" w:rsidRPr="00237A56" w:rsidRDefault="00237A56" w:rsidP="00237A56">
      <w:pPr>
        <w:shd w:val="clear" w:color="auto" w:fill="FFFFFF"/>
        <w:spacing w:after="240" w:line="312" w:lineRule="atLeast"/>
        <w:textAlignment w:val="baseline"/>
        <w:outlineLvl w:val="2"/>
        <w:rPr>
          <w:rFonts w:ascii="Helvetica" w:eastAsia="Times New Roman" w:hAnsi="Helvetica" w:cs="Helvetica"/>
          <w:color w:val="333333"/>
          <w:kern w:val="0"/>
          <w:sz w:val="38"/>
          <w:szCs w:val="38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:sz w:val="38"/>
          <w:szCs w:val="38"/>
          <w14:ligatures w14:val="none"/>
        </w:rPr>
        <w:t>Requirements</w:t>
      </w:r>
    </w:p>
    <w:p w14:paraId="2311A5B9" w14:textId="77777777" w:rsidR="00237A56" w:rsidRPr="00237A56" w:rsidRDefault="00237A56" w:rsidP="00237A56">
      <w:pPr>
        <w:shd w:val="clear" w:color="auto" w:fill="FFFFFF"/>
        <w:spacing w:after="336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The package is written for python 2.7. The following python packages are required:</w:t>
      </w:r>
    </w:p>
    <w:p w14:paraId="770F7DC0" w14:textId="77777777" w:rsidR="00237A56" w:rsidRPr="00237A56" w:rsidRDefault="00237A56" w:rsidP="00237A56">
      <w:pPr>
        <w:numPr>
          <w:ilvl w:val="0"/>
          <w:numId w:val="2"/>
        </w:numPr>
        <w:spacing w:after="0" w:line="360" w:lineRule="atLeast"/>
        <w:ind w:left="960" w:right="480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NumPy</w:t>
      </w:r>
    </w:p>
    <w:p w14:paraId="28581CE5" w14:textId="77777777" w:rsidR="00237A56" w:rsidRPr="00237A56" w:rsidRDefault="00237A56" w:rsidP="00237A56">
      <w:pPr>
        <w:numPr>
          <w:ilvl w:val="0"/>
          <w:numId w:val="2"/>
        </w:numPr>
        <w:spacing w:after="0" w:line="360" w:lineRule="atLeast"/>
        <w:ind w:left="960" w:right="480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proofErr w:type="spellStart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NetworkX</w:t>
      </w:r>
      <w:proofErr w:type="spellEnd"/>
    </w:p>
    <w:p w14:paraId="575957A1" w14:textId="77777777" w:rsidR="00237A56" w:rsidRPr="00237A56" w:rsidRDefault="00237A56" w:rsidP="00237A56">
      <w:pPr>
        <w:numPr>
          <w:ilvl w:val="0"/>
          <w:numId w:val="2"/>
        </w:numPr>
        <w:spacing w:after="0" w:line="360" w:lineRule="atLeast"/>
        <w:ind w:left="960" w:right="480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ParallelPython</w:t>
      </w:r>
    </w:p>
    <w:p w14:paraId="19839E8C" w14:textId="77777777" w:rsidR="00237A56" w:rsidRPr="00237A56" w:rsidRDefault="00237A56" w:rsidP="00237A56">
      <w:pPr>
        <w:numPr>
          <w:ilvl w:val="0"/>
          <w:numId w:val="2"/>
        </w:numPr>
        <w:spacing w:after="0" w:line="360" w:lineRule="atLeast"/>
        <w:ind w:left="960" w:right="480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matplotlib</w:t>
      </w:r>
    </w:p>
    <w:p w14:paraId="69661947" w14:textId="77777777" w:rsidR="00237A56" w:rsidRPr="00237A56" w:rsidRDefault="00237A56" w:rsidP="00237A56">
      <w:pPr>
        <w:numPr>
          <w:ilvl w:val="0"/>
          <w:numId w:val="2"/>
        </w:numPr>
        <w:spacing w:after="0" w:line="360" w:lineRule="atLeast"/>
        <w:ind w:left="960" w:right="480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proofErr w:type="spellStart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setuptools</w:t>
      </w:r>
      <w:proofErr w:type="spellEnd"/>
    </w:p>
    <w:p w14:paraId="0CE4B062" w14:textId="77777777" w:rsidR="00237A56" w:rsidRPr="00237A56" w:rsidRDefault="00237A56" w:rsidP="00237A56">
      <w:pPr>
        <w:numPr>
          <w:ilvl w:val="0"/>
          <w:numId w:val="2"/>
        </w:numPr>
        <w:spacing w:after="0" w:line="360" w:lineRule="atLeast"/>
        <w:ind w:left="960" w:right="480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ANTLRv3 python runtime</w:t>
      </w:r>
    </w:p>
    <w:p w14:paraId="0AEFF008" w14:textId="77777777" w:rsidR="00237A56" w:rsidRPr="00237A56" w:rsidRDefault="00237A56" w:rsidP="00237A56">
      <w:pPr>
        <w:spacing w:after="0" w:line="360" w:lineRule="atLeast"/>
        <w:ind w:right="480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</w:p>
    <w:p w14:paraId="3C4F4F2E" w14:textId="77777777" w:rsidR="00237A56" w:rsidRDefault="00237A56" w:rsidP="00237A56">
      <w:pPr>
        <w:shd w:val="clear" w:color="auto" w:fill="FFFFFF"/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kern w:val="0"/>
          <w:sz w:val="41"/>
          <w:szCs w:val="41"/>
          <w:bdr w:val="none" w:sz="0" w:space="0" w:color="auto" w:frame="1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You can install the packages using:</w:t>
      </w:r>
      <w:r w:rsidRPr="00237A56">
        <w:rPr>
          <w:rFonts w:ascii="Helvetica" w:eastAsia="Times New Roman" w:hAnsi="Helvetica" w:cs="Helvetica"/>
          <w:color w:val="333333"/>
          <w:kern w:val="0"/>
          <w:sz w:val="29"/>
          <w:szCs w:val="29"/>
          <w14:ligatures w14:val="none"/>
        </w:rPr>
        <w:br/>
      </w:r>
      <w:r w:rsidRPr="00237A56">
        <w:rPr>
          <w:rFonts w:ascii="Courier New" w:eastAsia="Times New Roman" w:hAnsi="Courier New" w:cs="Courier New"/>
          <w:color w:val="333333"/>
          <w:kern w:val="0"/>
          <w:bdr w:val="none" w:sz="0" w:space="0" w:color="auto" w:frame="1"/>
          <w14:ligatures w14:val="none"/>
        </w:rPr>
        <w:t xml:space="preserve">pip install </w:t>
      </w:r>
      <w:proofErr w:type="spellStart"/>
      <w:r w:rsidRPr="00237A56">
        <w:rPr>
          <w:rFonts w:ascii="Courier New" w:eastAsia="Times New Roman" w:hAnsi="Courier New" w:cs="Courier New"/>
          <w:color w:val="333333"/>
          <w:kern w:val="0"/>
          <w:bdr w:val="none" w:sz="0" w:space="0" w:color="auto" w:frame="1"/>
          <w14:ligatures w14:val="none"/>
        </w:rPr>
        <w:t>networkx</w:t>
      </w:r>
      <w:proofErr w:type="spellEnd"/>
      <w:r w:rsidRPr="00237A56">
        <w:rPr>
          <w:rFonts w:ascii="Courier New" w:eastAsia="Times New Roman" w:hAnsi="Courier New" w:cs="Courier New"/>
          <w:color w:val="333333"/>
          <w:kern w:val="0"/>
          <w:bdr w:val="none" w:sz="0" w:space="0" w:color="auto" w:frame="1"/>
          <w14:ligatures w14:val="none"/>
        </w:rPr>
        <w:t xml:space="preserve">, </w:t>
      </w:r>
      <w:proofErr w:type="spellStart"/>
      <w:r w:rsidRPr="00237A56">
        <w:rPr>
          <w:rFonts w:ascii="Courier New" w:eastAsia="Times New Roman" w:hAnsi="Courier New" w:cs="Courier New"/>
          <w:color w:val="333333"/>
          <w:kern w:val="0"/>
          <w:bdr w:val="none" w:sz="0" w:space="0" w:color="auto" w:frame="1"/>
          <w14:ligatures w14:val="none"/>
        </w:rPr>
        <w:t>numpy</w:t>
      </w:r>
      <w:proofErr w:type="spellEnd"/>
      <w:r w:rsidRPr="00237A56">
        <w:rPr>
          <w:rFonts w:ascii="Courier New" w:eastAsia="Times New Roman" w:hAnsi="Courier New" w:cs="Courier New"/>
          <w:color w:val="333333"/>
          <w:kern w:val="0"/>
          <w:bdr w:val="none" w:sz="0" w:space="0" w:color="auto" w:frame="1"/>
          <w14:ligatures w14:val="none"/>
        </w:rPr>
        <w:t xml:space="preserve">, matplotlib, pp, </w:t>
      </w:r>
      <w:proofErr w:type="spellStart"/>
      <w:r w:rsidRPr="00237A56">
        <w:rPr>
          <w:rFonts w:ascii="Courier New" w:eastAsia="Times New Roman" w:hAnsi="Courier New" w:cs="Courier New"/>
          <w:color w:val="333333"/>
          <w:kern w:val="0"/>
          <w:bdr w:val="none" w:sz="0" w:space="0" w:color="auto" w:frame="1"/>
          <w14:ligatures w14:val="none"/>
        </w:rPr>
        <w:t>antlr</w:t>
      </w:r>
      <w:proofErr w:type="spellEnd"/>
      <w:r w:rsidRPr="00237A56">
        <w:rPr>
          <w:rFonts w:ascii="Courier New" w:eastAsia="Times New Roman" w:hAnsi="Courier New" w:cs="Courier New"/>
          <w:color w:val="333333"/>
          <w:kern w:val="0"/>
          <w:bdr w:val="none" w:sz="0" w:space="0" w:color="auto" w:frame="1"/>
          <w14:ligatures w14:val="none"/>
        </w:rPr>
        <w:t xml:space="preserve">-python-runtime, </w:t>
      </w:r>
      <w:proofErr w:type="spellStart"/>
      <w:proofErr w:type="gramStart"/>
      <w:r w:rsidRPr="00237A56">
        <w:rPr>
          <w:rFonts w:ascii="Courier New" w:eastAsia="Times New Roman" w:hAnsi="Courier New" w:cs="Courier New"/>
          <w:color w:val="333333"/>
          <w:kern w:val="0"/>
          <w:bdr w:val="none" w:sz="0" w:space="0" w:color="auto" w:frame="1"/>
          <w14:ligatures w14:val="none"/>
        </w:rPr>
        <w:t>setuptools</w:t>
      </w:r>
      <w:proofErr w:type="spellEnd"/>
      <w:proofErr w:type="gramEnd"/>
    </w:p>
    <w:p w14:paraId="4C40E3DB" w14:textId="77777777" w:rsidR="00237A56" w:rsidRPr="00237A56" w:rsidRDefault="00237A56" w:rsidP="00237A5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9"/>
          <w:szCs w:val="29"/>
          <w14:ligatures w14:val="none"/>
        </w:rPr>
      </w:pPr>
    </w:p>
    <w:p w14:paraId="499D7EAA" w14:textId="77777777" w:rsidR="00237A56" w:rsidRPr="00237A56" w:rsidRDefault="00237A56" w:rsidP="00237A56">
      <w:pPr>
        <w:shd w:val="clear" w:color="auto" w:fill="FFFFFF"/>
        <w:spacing w:after="240" w:line="312" w:lineRule="atLeast"/>
        <w:textAlignment w:val="baseline"/>
        <w:outlineLvl w:val="2"/>
        <w:rPr>
          <w:rFonts w:ascii="Helvetica" w:eastAsia="Times New Roman" w:hAnsi="Helvetica" w:cs="Helvetica"/>
          <w:color w:val="333333"/>
          <w:kern w:val="0"/>
          <w:sz w:val="38"/>
          <w:szCs w:val="38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:sz w:val="38"/>
          <w:szCs w:val="38"/>
          <w14:ligatures w14:val="none"/>
        </w:rPr>
        <w:t>How to Use</w:t>
      </w:r>
    </w:p>
    <w:p w14:paraId="3A110943" w14:textId="77777777" w:rsidR="00237A56" w:rsidRPr="00237A56" w:rsidRDefault="00237A56" w:rsidP="00237A5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See </w:t>
      </w:r>
      <w:r w:rsidRPr="00237A56">
        <w:rPr>
          <w:rFonts w:ascii="Courier New" w:eastAsia="Times New Roman" w:hAnsi="Courier New" w:cs="Courier New"/>
          <w:color w:val="333333"/>
          <w:kern w:val="0"/>
          <w:bdr w:val="none" w:sz="0" w:space="0" w:color="auto" w:frame="1"/>
          <w14:ligatures w14:val="none"/>
        </w:rPr>
        <w:t>examples_tcs.py</w:t>
      </w: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 for examples of the algorithms and the </w:t>
      </w:r>
      <w:proofErr w:type="spellStart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PyTWTL</w:t>
      </w:r>
      <w:proofErr w:type="spellEnd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 API.</w:t>
      </w: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An ANT build file </w:t>
      </w:r>
      <w:r w:rsidRPr="00237A56">
        <w:rPr>
          <w:rFonts w:ascii="Courier New" w:eastAsia="Times New Roman" w:hAnsi="Courier New" w:cs="Courier New"/>
          <w:color w:val="333333"/>
          <w:kern w:val="0"/>
          <w:bdr w:val="none" w:sz="0" w:space="0" w:color="auto" w:frame="1"/>
          <w14:ligatures w14:val="none"/>
        </w:rPr>
        <w:t>build.xml</w:t>
      </w: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 is provided to generate the </w:t>
      </w:r>
      <w:proofErr w:type="spellStart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lexer</w:t>
      </w:r>
      <w:proofErr w:type="spellEnd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 and parser from the ANTLR3 grammar files.</w:t>
      </w:r>
    </w:p>
    <w:p w14:paraId="33079DF0" w14:textId="77777777" w:rsidR="00237A56" w:rsidRPr="00237A56" w:rsidRDefault="00237A56" w:rsidP="00237A5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9"/>
          <w:szCs w:val="29"/>
          <w14:ligatures w14:val="none"/>
        </w:rPr>
      </w:pPr>
    </w:p>
    <w:p w14:paraId="3A9D3073" w14:textId="77777777" w:rsidR="00237A56" w:rsidRPr="00237A56" w:rsidRDefault="00237A56" w:rsidP="00237A56">
      <w:pPr>
        <w:shd w:val="clear" w:color="auto" w:fill="FFFFFF"/>
        <w:spacing w:after="240" w:line="312" w:lineRule="atLeast"/>
        <w:textAlignment w:val="baseline"/>
        <w:outlineLvl w:val="2"/>
        <w:rPr>
          <w:rFonts w:ascii="Helvetica" w:eastAsia="Times New Roman" w:hAnsi="Helvetica" w:cs="Helvetica"/>
          <w:color w:val="333333"/>
          <w:kern w:val="0"/>
          <w:sz w:val="38"/>
          <w:szCs w:val="38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:sz w:val="38"/>
          <w:szCs w:val="38"/>
          <w14:ligatures w14:val="none"/>
        </w:rPr>
        <w:t>License &amp; Copying</w:t>
      </w:r>
    </w:p>
    <w:p w14:paraId="3B586ED7" w14:textId="77777777" w:rsidR="00237A56" w:rsidRPr="00237A56" w:rsidRDefault="00237A56" w:rsidP="00237A56">
      <w:pPr>
        <w:shd w:val="clear" w:color="auto" w:fill="EC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</w:pPr>
      <w:r w:rsidRPr="00237A56"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  <w:t>Copyright (C) 2015-</w:t>
      </w:r>
      <w:proofErr w:type="gramStart"/>
      <w:r w:rsidRPr="00237A56"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  <w:t>2016  Cristian</w:t>
      </w:r>
      <w:proofErr w:type="gramEnd"/>
      <w:r w:rsidRPr="00237A56"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  <w:t xml:space="preserve"> Ioan Vasile </w:t>
      </w:r>
    </w:p>
    <w:p w14:paraId="4AA0F763" w14:textId="77777777" w:rsidR="00237A56" w:rsidRPr="00237A56" w:rsidRDefault="00237A56" w:rsidP="00237A56">
      <w:pPr>
        <w:shd w:val="clear" w:color="auto" w:fill="EC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</w:pPr>
      <w:r w:rsidRPr="00237A56"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  <w:t>Hybrid and Networked Systems (</w:t>
      </w:r>
      <w:proofErr w:type="spellStart"/>
      <w:r w:rsidRPr="00237A56"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  <w:t>HyNeSs</w:t>
      </w:r>
      <w:proofErr w:type="spellEnd"/>
      <w:r w:rsidRPr="00237A56"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  <w:t>) Group, BU Robotics Lab,</w:t>
      </w:r>
    </w:p>
    <w:p w14:paraId="1C3F5D2B" w14:textId="77777777" w:rsidR="00237A56" w:rsidRPr="00237A56" w:rsidRDefault="00237A56" w:rsidP="00237A56">
      <w:pPr>
        <w:shd w:val="clear" w:color="auto" w:fill="EC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</w:pPr>
      <w:r w:rsidRPr="00237A56"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  <w:t>Boston University</w:t>
      </w:r>
    </w:p>
    <w:p w14:paraId="45E60A0C" w14:textId="77777777" w:rsidR="00237A56" w:rsidRPr="00237A56" w:rsidRDefault="00237A56" w:rsidP="00237A56">
      <w:pPr>
        <w:shd w:val="clear" w:color="auto" w:fill="EC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</w:pPr>
    </w:p>
    <w:p w14:paraId="251C3684" w14:textId="77777777" w:rsidR="00237A56" w:rsidRPr="00237A56" w:rsidRDefault="00237A56" w:rsidP="00237A56">
      <w:pPr>
        <w:shd w:val="clear" w:color="auto" w:fill="EC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</w:pPr>
      <w:r w:rsidRPr="00237A56"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  <w:t xml:space="preserve">This program is free software: you can redistribute it and/or </w:t>
      </w:r>
      <w:proofErr w:type="gramStart"/>
      <w:r w:rsidRPr="00237A56"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  <w:t>modify</w:t>
      </w:r>
      <w:proofErr w:type="gramEnd"/>
    </w:p>
    <w:p w14:paraId="46643CB8" w14:textId="77777777" w:rsidR="00237A56" w:rsidRPr="00237A56" w:rsidRDefault="00237A56" w:rsidP="00237A56">
      <w:pPr>
        <w:shd w:val="clear" w:color="auto" w:fill="EC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</w:pPr>
      <w:r w:rsidRPr="00237A56"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  <w:t>it under the terms of the GNU General Public License as published by</w:t>
      </w:r>
    </w:p>
    <w:p w14:paraId="0E7A45B9" w14:textId="77777777" w:rsidR="00237A56" w:rsidRPr="00237A56" w:rsidRDefault="00237A56" w:rsidP="00237A56">
      <w:pPr>
        <w:shd w:val="clear" w:color="auto" w:fill="EC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</w:pPr>
      <w:r w:rsidRPr="00237A56"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  <w:t>the Free Software Foundation, either version 3 of the License, or</w:t>
      </w:r>
    </w:p>
    <w:p w14:paraId="03D18CBF" w14:textId="77777777" w:rsidR="00237A56" w:rsidRPr="00237A56" w:rsidRDefault="00237A56" w:rsidP="00237A56">
      <w:pPr>
        <w:shd w:val="clear" w:color="auto" w:fill="EC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</w:pPr>
      <w:r w:rsidRPr="00237A56"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  <w:t>(at your option) any later version.</w:t>
      </w:r>
    </w:p>
    <w:p w14:paraId="19113A41" w14:textId="77777777" w:rsidR="00237A56" w:rsidRPr="00237A56" w:rsidRDefault="00237A56" w:rsidP="00237A56">
      <w:pPr>
        <w:shd w:val="clear" w:color="auto" w:fill="EC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</w:pPr>
    </w:p>
    <w:p w14:paraId="44F4924D" w14:textId="77777777" w:rsidR="00237A56" w:rsidRPr="00237A56" w:rsidRDefault="00237A56" w:rsidP="00237A56">
      <w:pPr>
        <w:shd w:val="clear" w:color="auto" w:fill="EC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</w:pPr>
      <w:r w:rsidRPr="00237A56"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  <w:t>This program is distributed in the hope that it will be useful,</w:t>
      </w:r>
    </w:p>
    <w:p w14:paraId="759D60C5" w14:textId="77777777" w:rsidR="00237A56" w:rsidRPr="00237A56" w:rsidRDefault="00237A56" w:rsidP="00237A56">
      <w:pPr>
        <w:shd w:val="clear" w:color="auto" w:fill="EC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</w:pPr>
      <w:r w:rsidRPr="00237A56"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  <w:t>but WITHOUT ANY WARRANTY; without even the implied warranty of</w:t>
      </w:r>
    </w:p>
    <w:p w14:paraId="31966CBD" w14:textId="77777777" w:rsidR="00237A56" w:rsidRPr="00237A56" w:rsidRDefault="00237A56" w:rsidP="00237A56">
      <w:pPr>
        <w:shd w:val="clear" w:color="auto" w:fill="EC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</w:pPr>
      <w:r w:rsidRPr="00237A56"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  <w:t>MERCHANTABILITY or FITNESS FOR A PARTICULAR PURPOSE.  See the</w:t>
      </w:r>
    </w:p>
    <w:p w14:paraId="72D65C35" w14:textId="77777777" w:rsidR="00237A56" w:rsidRPr="00237A56" w:rsidRDefault="00237A56" w:rsidP="00237A56">
      <w:pPr>
        <w:shd w:val="clear" w:color="auto" w:fill="EC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</w:pPr>
      <w:r w:rsidRPr="00237A56"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  <w:t>GNU General Public License for more details.</w:t>
      </w:r>
    </w:p>
    <w:p w14:paraId="249C5D62" w14:textId="77777777" w:rsidR="00237A56" w:rsidRPr="00237A56" w:rsidRDefault="00237A56" w:rsidP="00237A56">
      <w:pPr>
        <w:shd w:val="clear" w:color="auto" w:fill="EC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</w:pPr>
    </w:p>
    <w:p w14:paraId="1DB74375" w14:textId="77777777" w:rsidR="00237A56" w:rsidRPr="00237A56" w:rsidRDefault="00237A56" w:rsidP="00237A56">
      <w:pPr>
        <w:shd w:val="clear" w:color="auto" w:fill="EC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</w:pPr>
      <w:r w:rsidRPr="00237A56"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  <w:t>You should have received a copy of the GNU General Public License</w:t>
      </w:r>
    </w:p>
    <w:p w14:paraId="1AA3A497" w14:textId="77777777" w:rsidR="00237A56" w:rsidRPr="00237A56" w:rsidRDefault="00237A56" w:rsidP="00237A56">
      <w:pPr>
        <w:shd w:val="clear" w:color="auto" w:fill="EC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</w:pPr>
      <w:r w:rsidRPr="00237A56">
        <w:rPr>
          <w:rFonts w:ascii="Courier New" w:eastAsia="Times New Roman" w:hAnsi="Courier New" w:cs="Courier New"/>
          <w:color w:val="333333"/>
          <w:kern w:val="0"/>
          <w:szCs w:val="38"/>
          <w14:ligatures w14:val="none"/>
        </w:rPr>
        <w:t>along with this program.  If not, see &lt;http://www.gnu.org/licenses/&gt;.</w:t>
      </w:r>
    </w:p>
    <w:p w14:paraId="207C9281" w14:textId="77777777" w:rsidR="00237A56" w:rsidRDefault="00237A56" w:rsidP="00237A56">
      <w:pPr>
        <w:shd w:val="clear" w:color="auto" w:fill="FFFFFF"/>
        <w:spacing w:after="336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9"/>
          <w:szCs w:val="29"/>
          <w14:ligatures w14:val="none"/>
        </w:rPr>
      </w:pPr>
    </w:p>
    <w:p w14:paraId="12EDFA78" w14:textId="4E68AB33" w:rsidR="00237A56" w:rsidRPr="00237A56" w:rsidRDefault="00237A56" w:rsidP="00237A56">
      <w:pPr>
        <w:shd w:val="clear" w:color="auto" w:fill="FFFFFF"/>
        <w:spacing w:after="336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A copy of the GNU General Public License is included in the source folder in a file called ‘gpl.txt’.</w:t>
      </w:r>
    </w:p>
    <w:p w14:paraId="4EAE7741" w14:textId="77777777" w:rsidR="00237A56" w:rsidRDefault="00237A56" w:rsidP="00237A5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TWTL uses the ANTLR (version 3.1.3) third party Java library to generate the </w:t>
      </w:r>
      <w:proofErr w:type="spellStart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lexers</w:t>
      </w:r>
      <w:proofErr w:type="spellEnd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 and parsers. It is included for convenience in the ‘lib’ folder of the distribution source tree. The library can be downloaded from </w:t>
      </w:r>
      <w:hyperlink r:id="rId14" w:tgtFrame="_blank" w:history="1">
        <w:r w:rsidRPr="00237A56">
          <w:rPr>
            <w:rFonts w:ascii="Helvetica" w:eastAsia="Times New Roman" w:hAnsi="Helvetica" w:cs="Helvetica"/>
            <w:color w:val="3089C2"/>
            <w:kern w:val="0"/>
            <w:u w:val="single"/>
            <w:bdr w:val="none" w:sz="0" w:space="0" w:color="auto" w:frame="1"/>
            <w14:ligatures w14:val="none"/>
          </w:rPr>
          <w:t>https://github.com/antlr/website-antlr3/tree/gh-pages/download</w:t>
        </w:r>
      </w:hyperlink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.</w:t>
      </w: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 xml:space="preserve">See the file names ‘license.txt’ for copyright notices and license information of packages used in </w:t>
      </w:r>
      <w:proofErr w:type="spellStart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PyTWTL</w:t>
      </w:r>
      <w:proofErr w:type="spellEnd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.</w:t>
      </w:r>
    </w:p>
    <w:p w14:paraId="211A8789" w14:textId="77777777" w:rsidR="00237A56" w:rsidRPr="00237A56" w:rsidRDefault="00237A56" w:rsidP="00237A5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</w:p>
    <w:p w14:paraId="1621D228" w14:textId="77777777" w:rsidR="00237A56" w:rsidRPr="00237A56" w:rsidRDefault="00237A56" w:rsidP="00237A56">
      <w:pPr>
        <w:shd w:val="clear" w:color="auto" w:fill="FFFFFF"/>
        <w:spacing w:after="240" w:line="312" w:lineRule="atLeast"/>
        <w:textAlignment w:val="baseline"/>
        <w:outlineLvl w:val="2"/>
        <w:rPr>
          <w:rFonts w:ascii="Helvetica" w:eastAsia="Times New Roman" w:hAnsi="Helvetica" w:cs="Helvetica"/>
          <w:color w:val="333333"/>
          <w:kern w:val="0"/>
          <w:sz w:val="38"/>
          <w:szCs w:val="38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:sz w:val="38"/>
          <w:szCs w:val="38"/>
          <w14:ligatures w14:val="none"/>
        </w:rPr>
        <w:t>References</w:t>
      </w:r>
    </w:p>
    <w:p w14:paraId="2A87FE55" w14:textId="77777777" w:rsidR="00237A56" w:rsidRPr="00237A56" w:rsidRDefault="00237A56" w:rsidP="00237A5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[1] Cristian-Ioan Vasile, Derya </w:t>
      </w:r>
      <w:proofErr w:type="spellStart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Aksaray</w:t>
      </w:r>
      <w:proofErr w:type="spellEnd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, and Calin </w:t>
      </w:r>
      <w:proofErr w:type="spellStart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Belta</w:t>
      </w:r>
      <w:proofErr w:type="spellEnd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. </w:t>
      </w:r>
      <w:r w:rsidRPr="00237A56">
        <w:rPr>
          <w:rFonts w:ascii="Helvetica" w:eastAsia="Times New Roman" w:hAnsi="Helvetica" w:cs="Helvetica"/>
          <w:i/>
          <w:iCs/>
          <w:color w:val="333333"/>
          <w:kern w:val="0"/>
          <w:bdr w:val="none" w:sz="0" w:space="0" w:color="auto" w:frame="1"/>
          <w14:ligatures w14:val="none"/>
        </w:rPr>
        <w:t>“Time Window Temporal Logic.”</w:t>
      </w: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 </w:t>
      </w:r>
      <w:proofErr w:type="spellStart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arXiv</w:t>
      </w:r>
      <w:proofErr w:type="spellEnd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 preprint, </w:t>
      </w:r>
      <w:hyperlink r:id="rId15" w:tgtFrame="_blank" w:history="1">
        <w:r w:rsidRPr="00237A56">
          <w:rPr>
            <w:rFonts w:ascii="Helvetica" w:eastAsia="Times New Roman" w:hAnsi="Helvetica" w:cs="Helvetica"/>
            <w:color w:val="3089C2"/>
            <w:kern w:val="0"/>
            <w:u w:val="single"/>
            <w:bdr w:val="none" w:sz="0" w:space="0" w:color="auto" w:frame="1"/>
            <w14:ligatures w14:val="none"/>
          </w:rPr>
          <w:t>arXiv:1602.04294</w:t>
        </w:r>
      </w:hyperlink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, 2016.</w:t>
      </w:r>
    </w:p>
    <w:p w14:paraId="3E34C664" w14:textId="77777777" w:rsidR="00237A56" w:rsidRPr="00237A56" w:rsidRDefault="00237A56" w:rsidP="00237A5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[2] Alphan Ulusoy, Stephen L. Smith, Xu Chu Ding, Calin </w:t>
      </w:r>
      <w:proofErr w:type="spellStart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Belta</w:t>
      </w:r>
      <w:proofErr w:type="spellEnd"/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, and Daniela Rus. </w:t>
      </w:r>
      <w:r w:rsidRPr="00237A56">
        <w:rPr>
          <w:rFonts w:ascii="Helvetica" w:eastAsia="Times New Roman" w:hAnsi="Helvetica" w:cs="Helvetica"/>
          <w:i/>
          <w:iCs/>
          <w:color w:val="333333"/>
          <w:kern w:val="0"/>
          <w:bdr w:val="none" w:sz="0" w:space="0" w:color="auto" w:frame="1"/>
          <w14:ligatures w14:val="none"/>
        </w:rPr>
        <w:t>“Optimality and robustness in multi-robot path planning with temporal logic constraints.”</w:t>
      </w: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 The International Journal of Robotics Research 32, no. 8 (2013): 889-911.</w:t>
      </w:r>
    </w:p>
    <w:p w14:paraId="09ABB70F" w14:textId="77777777" w:rsidR="00237A56" w:rsidRPr="00237A56" w:rsidRDefault="00237A56" w:rsidP="00237A5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[3] Terence Parr. </w:t>
      </w:r>
      <w:r w:rsidRPr="00237A56">
        <w:rPr>
          <w:rFonts w:ascii="Helvetica" w:eastAsia="Times New Roman" w:hAnsi="Helvetica" w:cs="Helvetica"/>
          <w:i/>
          <w:iCs/>
          <w:color w:val="333333"/>
          <w:kern w:val="0"/>
          <w:bdr w:val="none" w:sz="0" w:space="0" w:color="auto" w:frame="1"/>
          <w14:ligatures w14:val="none"/>
        </w:rPr>
        <w:t>“The Definitive ANTLR Reference: Building Domain-Specific Languages.”</w:t>
      </w: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 Pragmatic Bookshelf, 2007. ISBN 978-0978739256.</w:t>
      </w:r>
    </w:p>
    <w:p w14:paraId="1B9A6DED" w14:textId="77777777" w:rsidR="00237A56" w:rsidRPr="00237A56" w:rsidRDefault="00237A56" w:rsidP="00237A5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[4] Aric A. Hagberg, Daniel A. Schult, and Pieter J. Swart. </w:t>
      </w:r>
      <w:r w:rsidRPr="00237A56">
        <w:rPr>
          <w:rFonts w:ascii="Helvetica" w:eastAsia="Times New Roman" w:hAnsi="Helvetica" w:cs="Helvetica"/>
          <w:i/>
          <w:iCs/>
          <w:color w:val="333333"/>
          <w:kern w:val="0"/>
          <w:bdr w:val="none" w:sz="0" w:space="0" w:color="auto" w:frame="1"/>
          <w14:ligatures w14:val="none"/>
        </w:rPr>
        <w:t xml:space="preserve">“Exploring network structure, dynamics, and function using </w:t>
      </w:r>
      <w:proofErr w:type="spellStart"/>
      <w:r w:rsidRPr="00237A56">
        <w:rPr>
          <w:rFonts w:ascii="Helvetica" w:eastAsia="Times New Roman" w:hAnsi="Helvetica" w:cs="Helvetica"/>
          <w:i/>
          <w:iCs/>
          <w:color w:val="333333"/>
          <w:kern w:val="0"/>
          <w:bdr w:val="none" w:sz="0" w:space="0" w:color="auto" w:frame="1"/>
          <w14:ligatures w14:val="none"/>
        </w:rPr>
        <w:t>NetworkX</w:t>
      </w:r>
      <w:proofErr w:type="spellEnd"/>
      <w:r w:rsidRPr="00237A56">
        <w:rPr>
          <w:rFonts w:ascii="Helvetica" w:eastAsia="Times New Roman" w:hAnsi="Helvetica" w:cs="Helvetica"/>
          <w:i/>
          <w:iCs/>
          <w:color w:val="333333"/>
          <w:kern w:val="0"/>
          <w:bdr w:val="none" w:sz="0" w:space="0" w:color="auto" w:frame="1"/>
          <w14:ligatures w14:val="none"/>
        </w:rPr>
        <w:t>.”</w:t>
      </w:r>
      <w:r w:rsidRPr="00237A56">
        <w:rPr>
          <w:rFonts w:ascii="Helvetica" w:eastAsia="Times New Roman" w:hAnsi="Helvetica" w:cs="Helvetica"/>
          <w:color w:val="333333"/>
          <w:kern w:val="0"/>
          <w14:ligatures w14:val="none"/>
        </w:rPr>
        <w:t> 2008.</w:t>
      </w:r>
    </w:p>
    <w:p w14:paraId="0C6CB8A7" w14:textId="77777777" w:rsidR="00047716" w:rsidRPr="00237A56" w:rsidRDefault="00047716"/>
    <w:sectPr w:rsidR="00047716" w:rsidRPr="00237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481"/>
    <w:multiLevelType w:val="multilevel"/>
    <w:tmpl w:val="628AD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02CDE"/>
    <w:multiLevelType w:val="multilevel"/>
    <w:tmpl w:val="018E1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4154946">
    <w:abstractNumId w:val="0"/>
  </w:num>
  <w:num w:numId="2" w16cid:durableId="791941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56"/>
    <w:rsid w:val="00047716"/>
    <w:rsid w:val="0023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6B301"/>
  <w15:chartTrackingRefBased/>
  <w15:docId w15:val="{5D5D2171-F810-464E-9CC4-A708906F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7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237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A5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37A5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3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37A56"/>
    <w:rPr>
      <w:b/>
      <w:bCs/>
    </w:rPr>
  </w:style>
  <w:style w:type="character" w:styleId="Hyperlink">
    <w:name w:val="Hyperlink"/>
    <w:basedOn w:val="DefaultParagraphFont"/>
    <w:uiPriority w:val="99"/>
    <w:unhideWhenUsed/>
    <w:rsid w:val="00237A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37A5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37A56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7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7A56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37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bu.edu/hyness/twtl/" TargetMode="External"/><Relationship Id="rId13" Type="http://schemas.openxmlformats.org/officeDocument/2006/relationships/hyperlink" Target="https://sites.bu.edu/hyness/files/2016/02/pytwtl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bu.edu/hyness/twtl/" TargetMode="External"/><Relationship Id="rId12" Type="http://schemas.openxmlformats.org/officeDocument/2006/relationships/hyperlink" Target="https://calinbelta.com/wp-content/uploads/2024/01/pytwtl.zi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tes.bu.edu/hyness/twtl/" TargetMode="External"/><Relationship Id="rId11" Type="http://schemas.openxmlformats.org/officeDocument/2006/relationships/hyperlink" Target="http://arxiv.org/abs/1602.04294" TargetMode="External"/><Relationship Id="rId5" Type="http://schemas.openxmlformats.org/officeDocument/2006/relationships/hyperlink" Target="https://sites.bu.edu/hyness/twtl/" TargetMode="External"/><Relationship Id="rId15" Type="http://schemas.openxmlformats.org/officeDocument/2006/relationships/hyperlink" Target="http://arxiv.org/abs/1602.04294" TargetMode="External"/><Relationship Id="rId10" Type="http://schemas.openxmlformats.org/officeDocument/2006/relationships/hyperlink" Target="https://sites.bu.edu/hyness/twt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bu.edu/hyness/twtl/" TargetMode="External"/><Relationship Id="rId14" Type="http://schemas.openxmlformats.org/officeDocument/2006/relationships/hyperlink" Target="https://github.com/antlr/website-antlr3/tree/gh-pages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Ostrom</dc:creator>
  <cp:keywords/>
  <dc:description/>
  <cp:lastModifiedBy>Jed Ostrom</cp:lastModifiedBy>
  <cp:revision>1</cp:revision>
  <dcterms:created xsi:type="dcterms:W3CDTF">2024-01-01T18:54:00Z</dcterms:created>
  <dcterms:modified xsi:type="dcterms:W3CDTF">2024-01-01T18:57:00Z</dcterms:modified>
</cp:coreProperties>
</file>